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6341" w14:textId="77777777" w:rsidR="00BC2CEC" w:rsidRDefault="00BC2CEC" w:rsidP="00BC2CEC"/>
    <w:p w14:paraId="354BD780" w14:textId="08CACFC7" w:rsidR="00BC2CEC" w:rsidRDefault="00BC2CEC" w:rsidP="00BC2CEC">
      <w:pPr>
        <w:rPr>
          <w:b/>
          <w:bCs/>
          <w:u w:val="single"/>
        </w:rPr>
      </w:pPr>
      <w:r w:rsidRPr="00BC2CEC">
        <w:rPr>
          <w:b/>
          <w:bCs/>
          <w:u w:val="single"/>
        </w:rPr>
        <w:t>Présentation :</w:t>
      </w:r>
    </w:p>
    <w:p w14:paraId="5E2337B1" w14:textId="587F9D97" w:rsidR="00D46248" w:rsidRDefault="00BC2CEC" w:rsidP="00D46248">
      <w:pPr>
        <w:pStyle w:val="Paragraphedeliste"/>
        <w:numPr>
          <w:ilvl w:val="0"/>
          <w:numId w:val="2"/>
        </w:numPr>
      </w:pPr>
      <w:r w:rsidRPr="00D904EC">
        <w:t>Le facteur d'étalement peut être réglé entre 6 et 12. Un réglage de 6 ne peut être utilisé qu'avec des paquets de longueur fixe, il n'est donc pas souvent utilisé dans les applications</w:t>
      </w:r>
      <w:r w:rsidR="00D46248">
        <w:t>.</w:t>
      </w:r>
    </w:p>
    <w:p w14:paraId="11D5D142" w14:textId="77777777" w:rsidR="00442B71" w:rsidRDefault="00442B71" w:rsidP="00442B71"/>
    <w:p w14:paraId="35625061" w14:textId="733DDA17" w:rsidR="00442B71" w:rsidRDefault="00442B71" w:rsidP="00442B71">
      <w:pPr>
        <w:pStyle w:val="Paragraphedeliste"/>
        <w:numPr>
          <w:ilvl w:val="0"/>
          <w:numId w:val="1"/>
        </w:numPr>
      </w:pPr>
      <w:r>
        <w:t xml:space="preserve">Les différent SF </w:t>
      </w:r>
      <w:r w:rsidRPr="00CF213B">
        <w:t>sont considérées comme orthogonaux, c'est-à-dire qu'un récepteur pourra faire la différence entre deux transmissions utilisant des SF différents.</w:t>
      </w:r>
    </w:p>
    <w:p w14:paraId="7DF7C4D8" w14:textId="77777777" w:rsidR="001B5A12" w:rsidRDefault="001B5A12" w:rsidP="001B5A12">
      <w:pPr>
        <w:pStyle w:val="Paragraphedeliste"/>
      </w:pPr>
    </w:p>
    <w:p w14:paraId="3F1CCAAB" w14:textId="1314D52A" w:rsidR="001B5A12" w:rsidRDefault="001B5A12" w:rsidP="001B5A12">
      <w:pPr>
        <w:pStyle w:val="Paragraphedeliste"/>
      </w:pPr>
      <w:r>
        <w:t>Attention : l’orthogonalité dépend du SF et de la bande passante :</w:t>
      </w:r>
    </w:p>
    <w:p w14:paraId="74242DCC" w14:textId="77777777" w:rsidR="001B5A12" w:rsidRDefault="001B5A12" w:rsidP="00D46248">
      <w:r>
        <w:rPr>
          <w:noProof/>
        </w:rPr>
        <w:drawing>
          <wp:anchor distT="0" distB="0" distL="114300" distR="114300" simplePos="0" relativeHeight="251658240" behindDoc="0" locked="0" layoutInCell="1" allowOverlap="1" wp14:anchorId="220B0888" wp14:editId="51293923">
            <wp:simplePos x="899160" y="3078480"/>
            <wp:positionH relativeFrom="column">
              <wp:align>left</wp:align>
            </wp:positionH>
            <wp:positionV relativeFrom="paragraph">
              <wp:align>top</wp:align>
            </wp:positionV>
            <wp:extent cx="3124200" cy="2269927"/>
            <wp:effectExtent l="0" t="0" r="0" b="0"/>
            <wp:wrapSquare wrapText="bothSides"/>
            <wp:docPr id="7557125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6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384694" w14:textId="2B4FFD9D" w:rsidR="001B5A12" w:rsidRDefault="001B5A12" w:rsidP="00D46248">
      <w:r>
        <w:t>Le tableau représente des combinaisons de SF et de bande passant.</w:t>
      </w:r>
    </w:p>
    <w:p w14:paraId="2B4B20F4" w14:textId="77777777" w:rsidR="001B5A12" w:rsidRDefault="001B5A12" w:rsidP="00D46248"/>
    <w:p w14:paraId="2220D3C3" w14:textId="6C25D2CF" w:rsidR="001B5A12" w:rsidRDefault="001B5A12" w:rsidP="00D46248">
      <w:r>
        <w:t xml:space="preserve">Les </w:t>
      </w:r>
      <w:r w:rsidRPr="001B5A12">
        <w:t>« x » représente les combinaisons non orthogonales.</w:t>
      </w:r>
    </w:p>
    <w:p w14:paraId="12A3A56F" w14:textId="5C232B12" w:rsidR="00D46248" w:rsidRDefault="001B5A12" w:rsidP="00D46248">
      <w:r>
        <w:br w:type="textWrapping" w:clear="all"/>
      </w:r>
    </w:p>
    <w:p w14:paraId="7A5D3F9C" w14:textId="396972A0" w:rsidR="00D46248" w:rsidRDefault="00D46248" w:rsidP="00D46248">
      <w:pPr>
        <w:pStyle w:val="Paragraphedeliste"/>
        <w:numPr>
          <w:ilvl w:val="0"/>
          <w:numId w:val="2"/>
        </w:numPr>
      </w:pPr>
      <w:r>
        <w:t>Plus le SF est grand plus :</w:t>
      </w:r>
    </w:p>
    <w:p w14:paraId="6B3A8E7E" w14:textId="3DB9D5D1" w:rsidR="00D46248" w:rsidRDefault="00D46248" w:rsidP="00D46248">
      <w:pPr>
        <w:pStyle w:val="Paragraphedeliste"/>
        <w:numPr>
          <w:ilvl w:val="0"/>
          <w:numId w:val="5"/>
        </w:numPr>
      </w:pPr>
      <w:r>
        <w:t>Il consomme</w:t>
      </w:r>
    </w:p>
    <w:p w14:paraId="1E0B9E01" w14:textId="6919370E" w:rsidR="00D46248" w:rsidRDefault="00D46248" w:rsidP="00D46248">
      <w:pPr>
        <w:pStyle w:val="Paragraphedeliste"/>
        <w:numPr>
          <w:ilvl w:val="0"/>
          <w:numId w:val="5"/>
        </w:numPr>
      </w:pPr>
      <w:r>
        <w:t>Il est lent</w:t>
      </w:r>
      <w:r w:rsidR="00442B71">
        <w:t xml:space="preserve"> (de 5Mbit/s à 290bit/s)</w:t>
      </w:r>
    </w:p>
    <w:p w14:paraId="1B06F043" w14:textId="52CEF852" w:rsidR="00D46248" w:rsidRDefault="00D46248" w:rsidP="00D46248">
      <w:pPr>
        <w:pStyle w:val="Paragraphedeliste"/>
        <w:numPr>
          <w:ilvl w:val="0"/>
          <w:numId w:val="5"/>
        </w:numPr>
      </w:pPr>
      <w:r>
        <w:t xml:space="preserve">Il a de la portée </w:t>
      </w:r>
      <w:r w:rsidR="00442B71">
        <w:t>(</w:t>
      </w:r>
      <w:r>
        <w:t>SF 12 = 10 km)</w:t>
      </w:r>
    </w:p>
    <w:p w14:paraId="6BB6D67C" w14:textId="77777777" w:rsidR="00442B71" w:rsidRDefault="00442B71" w:rsidP="00442B71"/>
    <w:p w14:paraId="1CAB00C0" w14:textId="7D7263B0" w:rsidR="00442B71" w:rsidRPr="00885DD7" w:rsidRDefault="00442B71" w:rsidP="00442B71">
      <w:pPr>
        <w:rPr>
          <w:u w:val="single"/>
        </w:rPr>
      </w:pPr>
      <w:r w:rsidRPr="00885DD7">
        <w:rPr>
          <w:u w:val="single"/>
        </w:rPr>
        <w:t xml:space="preserve">Conclusion : </w:t>
      </w:r>
    </w:p>
    <w:p w14:paraId="76B5073C" w14:textId="55D61289" w:rsidR="00442B71" w:rsidRDefault="00885DD7" w:rsidP="00442B71">
      <w:r>
        <w:t>U</w:t>
      </w:r>
      <w:r w:rsidRPr="00BB31DB">
        <w:t>ne SF trop petite</w:t>
      </w:r>
      <w:r w:rsidR="00442B71" w:rsidRPr="00BB31DB">
        <w:t xml:space="preserve"> emp</w:t>
      </w:r>
      <w:r w:rsidR="00442B71">
        <w:t>ê</w:t>
      </w:r>
      <w:r w:rsidR="00442B71" w:rsidRPr="00BB31DB">
        <w:t>chera les paquets d’arriver à destination. Alors qu’un SF trop grand va fortement augmenter la consommation énergétiq</w:t>
      </w:r>
      <w:r w:rsidR="00442B71">
        <w:t>ue.</w:t>
      </w:r>
    </w:p>
    <w:p w14:paraId="33F9BACA" w14:textId="77777777" w:rsidR="0053375B" w:rsidRDefault="0053375B" w:rsidP="00442B71"/>
    <w:p w14:paraId="53ECBE50" w14:textId="77777777" w:rsidR="0053375B" w:rsidRDefault="0053375B" w:rsidP="00442B71"/>
    <w:p w14:paraId="12513965" w14:textId="74C76C30" w:rsidR="0053375B" w:rsidRDefault="0053375B" w:rsidP="00442B71">
      <w:r>
        <w:t>Question :</w:t>
      </w:r>
    </w:p>
    <w:p w14:paraId="14B7F215" w14:textId="77777777" w:rsidR="0053375B" w:rsidRDefault="0053375B" w:rsidP="0053375B">
      <w:pPr>
        <w:pStyle w:val="Paragraphedeliste"/>
        <w:numPr>
          <w:ilvl w:val="0"/>
          <w:numId w:val="2"/>
        </w:numPr>
      </w:pPr>
      <w:r w:rsidRPr="00E92C18">
        <w:t>SF est le rapport entre le débit de symbole (le message d’origine à transmettre) et le débit de puce (le message modulé transmit)</w:t>
      </w:r>
    </w:p>
    <w:p w14:paraId="6FCEC31A" w14:textId="77777777" w:rsidR="0053375B" w:rsidRDefault="0053375B" w:rsidP="0053375B">
      <w:r>
        <w:t xml:space="preserve">        </w:t>
      </w:r>
      <w:r w:rsidRPr="00E2124B">
        <w:rPr>
          <w:noProof/>
        </w:rPr>
        <w:drawing>
          <wp:inline distT="0" distB="0" distL="0" distR="0" wp14:anchorId="6A1FB47A" wp14:editId="5D5BAC39">
            <wp:extent cx="1104996" cy="419136"/>
            <wp:effectExtent l="0" t="0" r="0" b="0"/>
            <wp:docPr id="2012750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719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96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F83D" w14:textId="77777777" w:rsidR="00442B71" w:rsidRPr="00BC2CEC" w:rsidRDefault="00442B71" w:rsidP="00442B71"/>
    <w:sectPr w:rsidR="00442B71" w:rsidRPr="00BC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8BC"/>
    <w:multiLevelType w:val="hybridMultilevel"/>
    <w:tmpl w:val="1382C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964"/>
    <w:multiLevelType w:val="hybridMultilevel"/>
    <w:tmpl w:val="33D616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84E11"/>
    <w:multiLevelType w:val="hybridMultilevel"/>
    <w:tmpl w:val="4D2CFA02"/>
    <w:lvl w:ilvl="0" w:tplc="77F0AE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16DD4"/>
    <w:multiLevelType w:val="hybridMultilevel"/>
    <w:tmpl w:val="256E2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530F3"/>
    <w:multiLevelType w:val="hybridMultilevel"/>
    <w:tmpl w:val="749AC9D0"/>
    <w:lvl w:ilvl="0" w:tplc="77F0A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69912">
    <w:abstractNumId w:val="0"/>
  </w:num>
  <w:num w:numId="2" w16cid:durableId="1658680530">
    <w:abstractNumId w:val="3"/>
  </w:num>
  <w:num w:numId="3" w16cid:durableId="870414403">
    <w:abstractNumId w:val="1"/>
  </w:num>
  <w:num w:numId="4" w16cid:durableId="1347293566">
    <w:abstractNumId w:val="4"/>
  </w:num>
  <w:num w:numId="5" w16cid:durableId="77444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93"/>
    <w:rsid w:val="000B06A9"/>
    <w:rsid w:val="000C5D05"/>
    <w:rsid w:val="00132AE6"/>
    <w:rsid w:val="001B5A12"/>
    <w:rsid w:val="002A7EA3"/>
    <w:rsid w:val="003E479C"/>
    <w:rsid w:val="00442B71"/>
    <w:rsid w:val="00453E9F"/>
    <w:rsid w:val="004664D1"/>
    <w:rsid w:val="00516C2F"/>
    <w:rsid w:val="0053375B"/>
    <w:rsid w:val="005C501D"/>
    <w:rsid w:val="005F733F"/>
    <w:rsid w:val="00885DD7"/>
    <w:rsid w:val="008D66A5"/>
    <w:rsid w:val="009E1CCB"/>
    <w:rsid w:val="00B30A81"/>
    <w:rsid w:val="00B81193"/>
    <w:rsid w:val="00BB31DB"/>
    <w:rsid w:val="00BC2CEC"/>
    <w:rsid w:val="00C100D8"/>
    <w:rsid w:val="00C834BB"/>
    <w:rsid w:val="00CA302A"/>
    <w:rsid w:val="00CC4CFF"/>
    <w:rsid w:val="00CF213B"/>
    <w:rsid w:val="00D46248"/>
    <w:rsid w:val="00D904EC"/>
    <w:rsid w:val="00E2124B"/>
    <w:rsid w:val="00E92C18"/>
    <w:rsid w:val="00E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359D"/>
  <w15:chartTrackingRefBased/>
  <w15:docId w15:val="{DF4EE0F3-F8FE-4E9C-A066-19AB3C35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Henry</dc:creator>
  <cp:keywords/>
  <dc:description/>
  <cp:lastModifiedBy>Clement Henry</cp:lastModifiedBy>
  <cp:revision>5</cp:revision>
  <dcterms:created xsi:type="dcterms:W3CDTF">2024-12-13T13:26:00Z</dcterms:created>
  <dcterms:modified xsi:type="dcterms:W3CDTF">2024-12-13T13:55:00Z</dcterms:modified>
</cp:coreProperties>
</file>